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DB" w:rsidRPr="008B7CDB" w:rsidRDefault="008B7CDB" w:rsidP="008B7CDB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B7CDB">
        <w:rPr>
          <w:rFonts w:eastAsia="Times New Roman" w:cs="Times New Roman"/>
          <w:b/>
          <w:bCs/>
          <w:sz w:val="27"/>
          <w:szCs w:val="27"/>
          <w:lang w:eastAsia="ru-RU"/>
        </w:rPr>
        <w:t>МИНИСТЕРСТВО ТРУДА И СОЦИАЛЬНОЙ ЗАЩИТЫ РОССИЙСКОЙ ФЕДЕРАЦИИ</w:t>
      </w:r>
    </w:p>
    <w:p w:rsidR="008B7CDB" w:rsidRPr="008B7CDB" w:rsidRDefault="008B7CDB" w:rsidP="008B7CDB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bookmarkStart w:id="0" w:name="bssPhr2"/>
      <w:bookmarkStart w:id="1" w:name="po2"/>
      <w:bookmarkStart w:id="2" w:name="dfaseob9fb"/>
      <w:bookmarkEnd w:id="0"/>
      <w:bookmarkEnd w:id="1"/>
      <w:bookmarkEnd w:id="2"/>
      <w:r w:rsidRPr="008B7CDB">
        <w:rPr>
          <w:rFonts w:eastAsia="Times New Roman" w:cs="Times New Roman"/>
          <w:b/>
          <w:bCs/>
          <w:sz w:val="27"/>
          <w:szCs w:val="27"/>
          <w:lang w:eastAsia="ru-RU"/>
        </w:rPr>
        <w:t>ПИСЬМО</w:t>
      </w:r>
    </w:p>
    <w:p w:rsidR="008B7CDB" w:rsidRPr="008B7CDB" w:rsidRDefault="008B7CDB" w:rsidP="008B7CDB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bookmarkStart w:id="3" w:name="bssPhr3"/>
      <w:bookmarkStart w:id="4" w:name="po3"/>
      <w:bookmarkStart w:id="5" w:name="dfaswsgva2"/>
      <w:bookmarkEnd w:id="3"/>
      <w:bookmarkEnd w:id="4"/>
      <w:bookmarkEnd w:id="5"/>
      <w:r w:rsidRPr="008B7CDB">
        <w:rPr>
          <w:rFonts w:eastAsia="Times New Roman" w:cs="Times New Roman"/>
          <w:b/>
          <w:bCs/>
          <w:sz w:val="27"/>
          <w:szCs w:val="27"/>
          <w:lang w:eastAsia="ru-RU"/>
        </w:rPr>
        <w:t>от 30 декабря 2015 года № 14-0/В-1190</w:t>
      </w:r>
    </w:p>
    <w:p w:rsidR="008B7CDB" w:rsidRPr="008B7CDB" w:rsidRDefault="008B7CDB" w:rsidP="008B7CD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6" w:name="bssPhr4"/>
      <w:bookmarkStart w:id="7" w:name="po4"/>
      <w:bookmarkStart w:id="8" w:name="dfasd11zme"/>
      <w:bookmarkEnd w:id="6"/>
      <w:bookmarkEnd w:id="7"/>
      <w:bookmarkEnd w:id="8"/>
      <w:r w:rsidRPr="008B7CDB">
        <w:rPr>
          <w:rFonts w:eastAsia="Times New Roman" w:cs="Times New Roman"/>
          <w:sz w:val="24"/>
          <w:szCs w:val="24"/>
          <w:lang w:eastAsia="ru-RU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письмо &lt;...&gt; и сообщает.</w:t>
      </w:r>
    </w:p>
    <w:p w:rsidR="008B7CDB" w:rsidRPr="008B7CDB" w:rsidRDefault="008B7CDB" w:rsidP="008B7CD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9" w:name="bssPhr5"/>
      <w:bookmarkStart w:id="10" w:name="po5"/>
      <w:bookmarkStart w:id="11" w:name="dfas1iiqng"/>
      <w:bookmarkEnd w:id="9"/>
      <w:bookmarkEnd w:id="10"/>
      <w:bookmarkEnd w:id="11"/>
      <w:r w:rsidRPr="008B7CDB">
        <w:rPr>
          <w:rFonts w:eastAsia="Times New Roman" w:cs="Times New Roman"/>
          <w:sz w:val="24"/>
          <w:szCs w:val="24"/>
          <w:lang w:eastAsia="ru-RU"/>
        </w:rPr>
        <w:t xml:space="preserve">В соответствии с Положением о Министерстве труда и социальной защиты Российской Федерации, утвержденным </w:t>
      </w:r>
      <w:hyperlink r:id="rId5" w:history="1">
        <w:r w:rsidRPr="008B7CD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 июня 2012 г. № 610</w:t>
        </w:r>
      </w:hyperlink>
      <w:r w:rsidRPr="008B7CDB">
        <w:rPr>
          <w:rFonts w:eastAsia="Times New Roman" w:cs="Times New Roman"/>
          <w:sz w:val="24"/>
          <w:szCs w:val="24"/>
          <w:lang w:eastAsia="ru-RU"/>
        </w:rPr>
        <w:t>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8B7CDB" w:rsidRPr="008B7CDB" w:rsidRDefault="008B7CDB" w:rsidP="008B7CD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12" w:name="bssPhr6"/>
      <w:bookmarkStart w:id="13" w:name="po6"/>
      <w:bookmarkStart w:id="14" w:name="dfas68z3r5"/>
      <w:bookmarkEnd w:id="12"/>
      <w:bookmarkEnd w:id="13"/>
      <w:bookmarkEnd w:id="14"/>
      <w:r w:rsidRPr="008B7CDB">
        <w:rPr>
          <w:rFonts w:eastAsia="Times New Roman" w:cs="Times New Roman"/>
          <w:sz w:val="24"/>
          <w:szCs w:val="24"/>
          <w:lang w:eastAsia="ru-RU"/>
        </w:rPr>
        <w:t>Также обращаем внимание, что мнение Минтруда России по вопросам, содержащимся в Вашем обращении, не является разъяснением и нормативным правовым актом.</w:t>
      </w:r>
    </w:p>
    <w:bookmarkStart w:id="15" w:name="bssPhr7"/>
    <w:bookmarkStart w:id="16" w:name="po7"/>
    <w:bookmarkStart w:id="17" w:name="dfassp599t"/>
    <w:bookmarkEnd w:id="15"/>
    <w:bookmarkEnd w:id="16"/>
    <w:bookmarkEnd w:id="17"/>
    <w:p w:rsidR="008B7CDB" w:rsidRPr="008B7CDB" w:rsidRDefault="008B7CDB" w:rsidP="008B7CD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B7CD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8B7CDB">
        <w:rPr>
          <w:rFonts w:eastAsia="Times New Roman" w:cs="Times New Roman"/>
          <w:sz w:val="24"/>
          <w:szCs w:val="24"/>
          <w:lang w:eastAsia="ru-RU"/>
        </w:rPr>
        <w:instrText xml:space="preserve"> HYPERLINK "http://www.glavbukh.ru/npd/edoc/99_420271300_" </w:instrText>
      </w:r>
      <w:r w:rsidRPr="008B7CD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8B7CD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Федеральным законом от 2 мая 2015 г. № 122-ФЗ</w:t>
      </w:r>
      <w:r w:rsidRPr="008B7CDB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8B7CDB">
        <w:rPr>
          <w:rFonts w:eastAsia="Times New Roman" w:cs="Times New Roman"/>
          <w:sz w:val="24"/>
          <w:szCs w:val="24"/>
          <w:lang w:eastAsia="ru-RU"/>
        </w:rPr>
        <w:t xml:space="preserve"> «О внесении изменений в Трудовой кодекс Российской Федерации и статьи 11 и 73 Федерального закона «Об образовании в Российской Федерации» (далее </w:t>
      </w:r>
      <w:proofErr w:type="gramStart"/>
      <w:r w:rsidRPr="008B7CDB">
        <w:rPr>
          <w:rFonts w:eastAsia="Times New Roman" w:cs="Times New Roman"/>
          <w:sz w:val="24"/>
          <w:szCs w:val="24"/>
          <w:lang w:eastAsia="ru-RU"/>
        </w:rPr>
        <w:t>–Ф</w:t>
      </w:r>
      <w:proofErr w:type="gramEnd"/>
      <w:r w:rsidRPr="008B7CDB">
        <w:rPr>
          <w:rFonts w:eastAsia="Times New Roman" w:cs="Times New Roman"/>
          <w:sz w:val="24"/>
          <w:szCs w:val="24"/>
          <w:lang w:eastAsia="ru-RU"/>
        </w:rPr>
        <w:t>едеральный закон) определен порядок применения работодателями профессиональных стандартов, в честности, государственными и муниципальными организациями, а также организациями, контрольный пакет акций которых принадлежит Российской Федерации, субъекту Российской Федерации или муниципальному образованию.</w:t>
      </w:r>
    </w:p>
    <w:bookmarkStart w:id="18" w:name="bssPhr8"/>
    <w:bookmarkStart w:id="19" w:name="po8"/>
    <w:bookmarkStart w:id="20" w:name="dfas2p9g90"/>
    <w:bookmarkEnd w:id="18"/>
    <w:bookmarkEnd w:id="19"/>
    <w:bookmarkEnd w:id="20"/>
    <w:p w:rsidR="008B7CDB" w:rsidRPr="008B7CDB" w:rsidRDefault="008B7CDB" w:rsidP="008B7CD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B7CD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8B7CDB">
        <w:rPr>
          <w:rFonts w:eastAsia="Times New Roman" w:cs="Times New Roman"/>
          <w:sz w:val="24"/>
          <w:szCs w:val="24"/>
          <w:lang w:eastAsia="ru-RU"/>
        </w:rPr>
        <w:instrText xml:space="preserve"> HYPERLINK "http://www.glavbukh.ru/npd/edoc/99_420271300_" </w:instrText>
      </w:r>
      <w:r w:rsidRPr="008B7CD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8B7CD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Федеральным законом</w:t>
      </w:r>
      <w:r w:rsidRPr="008B7CDB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8B7CDB">
        <w:rPr>
          <w:rFonts w:eastAsia="Times New Roman" w:cs="Times New Roman"/>
          <w:sz w:val="24"/>
          <w:szCs w:val="24"/>
          <w:lang w:eastAsia="ru-RU"/>
        </w:rPr>
        <w:t xml:space="preserve"> установлено, что если </w:t>
      </w:r>
      <w:hyperlink r:id="rId6" w:history="1">
        <w:r w:rsidRPr="008B7CD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8B7CDB">
        <w:rPr>
          <w:rFonts w:eastAsia="Times New Roman" w:cs="Times New Roman"/>
          <w:sz w:val="24"/>
          <w:szCs w:val="24"/>
          <w:lang w:eastAsia="ru-RU"/>
        </w:rPr>
        <w:t xml:space="preserve">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</w:t>
      </w:r>
      <w:proofErr w:type="gramStart"/>
      <w:r w:rsidRPr="008B7CDB">
        <w:rPr>
          <w:rFonts w:eastAsia="Times New Roman" w:cs="Times New Roman"/>
          <w:sz w:val="24"/>
          <w:szCs w:val="24"/>
          <w:lang w:eastAsia="ru-RU"/>
        </w:rPr>
        <w:t>для</w:t>
      </w:r>
      <w:proofErr w:type="gramEnd"/>
      <w:r w:rsidRPr="008B7CDB">
        <w:rPr>
          <w:rFonts w:eastAsia="Times New Roman" w:cs="Times New Roman"/>
          <w:sz w:val="24"/>
          <w:szCs w:val="24"/>
          <w:lang w:eastAsia="ru-RU"/>
        </w:rPr>
        <w:t xml:space="preserve">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8B7CDB" w:rsidRPr="008B7CDB" w:rsidRDefault="008B7CDB" w:rsidP="008B7CD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21" w:name="bssPhr9"/>
      <w:bookmarkStart w:id="22" w:name="po9"/>
      <w:bookmarkStart w:id="23" w:name="dfas1lhrnd"/>
      <w:bookmarkEnd w:id="21"/>
      <w:bookmarkEnd w:id="22"/>
      <w:bookmarkEnd w:id="23"/>
      <w:proofErr w:type="gramStart"/>
      <w:r w:rsidRPr="008B7CDB">
        <w:rPr>
          <w:rFonts w:eastAsia="Times New Roman" w:cs="Times New Roman"/>
          <w:sz w:val="24"/>
          <w:szCs w:val="24"/>
          <w:lang w:eastAsia="ru-RU"/>
        </w:rPr>
        <w:t xml:space="preserve">Одновременно </w:t>
      </w:r>
      <w:hyperlink r:id="rId7" w:anchor="XA00M5Q2MD" w:tooltip="Статья 4 1. Правительство Российской Федерации с учетом мнения Российской трехсторонней комиссии по регулированию социально-трудовых отношений может устанавливать особенности применения..." w:history="1">
        <w:r w:rsidRPr="008B7CD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статьей 4</w:t>
        </w:r>
      </w:hyperlink>
      <w:r w:rsidRPr="008B7CDB">
        <w:rPr>
          <w:rFonts w:eastAsia="Times New Roman" w:cs="Times New Roman"/>
          <w:sz w:val="24"/>
          <w:szCs w:val="24"/>
          <w:lang w:eastAsia="ru-RU"/>
        </w:rPr>
        <w:t xml:space="preserve"> указанного Федерального закона установлено право Правительства Российской Федерации с учетом мнения Российской трехсторонней комиссии по регулированию социально-трудовых отношений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</w:t>
      </w:r>
      <w:proofErr w:type="gramEnd"/>
      <w:r w:rsidRPr="008B7CDB">
        <w:rPr>
          <w:rFonts w:eastAsia="Times New Roman" w:cs="Times New Roman"/>
          <w:sz w:val="24"/>
          <w:szCs w:val="24"/>
          <w:lang w:eastAsia="ru-RU"/>
        </w:rPr>
        <w:t xml:space="preserve">) в уставном </w:t>
      </w:r>
      <w:proofErr w:type="gramStart"/>
      <w:r w:rsidRPr="008B7CDB">
        <w:rPr>
          <w:rFonts w:eastAsia="Times New Roman" w:cs="Times New Roman"/>
          <w:sz w:val="24"/>
          <w:szCs w:val="24"/>
          <w:lang w:eastAsia="ru-RU"/>
        </w:rPr>
        <w:t>капитале</w:t>
      </w:r>
      <w:proofErr w:type="gramEnd"/>
      <w:r w:rsidRPr="008B7CDB">
        <w:rPr>
          <w:rFonts w:eastAsia="Times New Roman" w:cs="Times New Roman"/>
          <w:sz w:val="24"/>
          <w:szCs w:val="24"/>
          <w:lang w:eastAsia="ru-RU"/>
        </w:rPr>
        <w:t xml:space="preserve"> которых находится в государственной собственности или муниципальной собственности.</w:t>
      </w:r>
    </w:p>
    <w:p w:rsidR="008B7CDB" w:rsidRPr="008B7CDB" w:rsidRDefault="008B7CDB" w:rsidP="008B7CD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24" w:name="bssPhr10"/>
      <w:bookmarkStart w:id="25" w:name="po10"/>
      <w:bookmarkStart w:id="26" w:name="dfaszx2txb"/>
      <w:bookmarkEnd w:id="24"/>
      <w:bookmarkEnd w:id="25"/>
      <w:bookmarkEnd w:id="26"/>
      <w:r w:rsidRPr="008B7CDB">
        <w:rPr>
          <w:rFonts w:eastAsia="Times New Roman" w:cs="Times New Roman"/>
          <w:sz w:val="24"/>
          <w:szCs w:val="24"/>
          <w:lang w:eastAsia="ru-RU"/>
        </w:rPr>
        <w:t>В настоящее время Минтрудом России проводится работа по разработке нормативного правового акта, которым будут определены особенности применения профессиональных стандартов.</w:t>
      </w:r>
    </w:p>
    <w:bookmarkStart w:id="27" w:name="bssPhr11"/>
    <w:bookmarkStart w:id="28" w:name="po11"/>
    <w:bookmarkStart w:id="29" w:name="dfas8pvz8x"/>
    <w:bookmarkEnd w:id="27"/>
    <w:bookmarkEnd w:id="28"/>
    <w:bookmarkEnd w:id="29"/>
    <w:p w:rsidR="008B7CDB" w:rsidRPr="008B7CDB" w:rsidRDefault="008B7CDB" w:rsidP="008B7CD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B7CD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8B7CDB">
        <w:rPr>
          <w:rFonts w:eastAsia="Times New Roman" w:cs="Times New Roman"/>
          <w:sz w:val="24"/>
          <w:szCs w:val="24"/>
          <w:lang w:eastAsia="ru-RU"/>
        </w:rPr>
        <w:instrText xml:space="preserve"> HYPERLINK "http://www.glavbukh.ru/npd/edoc/99_420271300_" </w:instrText>
      </w:r>
      <w:r w:rsidRPr="008B7CD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8B7CD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Федеральный закон</w:t>
      </w:r>
      <w:r w:rsidRPr="008B7CDB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8B7CDB">
        <w:rPr>
          <w:rFonts w:eastAsia="Times New Roman" w:cs="Times New Roman"/>
          <w:sz w:val="24"/>
          <w:szCs w:val="24"/>
          <w:lang w:eastAsia="ru-RU"/>
        </w:rPr>
        <w:t xml:space="preserve"> вступает в силу с 1 ию</w:t>
      </w:r>
      <w:r w:rsidR="00523D3D">
        <w:rPr>
          <w:rFonts w:eastAsia="Times New Roman" w:cs="Times New Roman"/>
          <w:sz w:val="24"/>
          <w:szCs w:val="24"/>
          <w:lang w:eastAsia="ru-RU"/>
        </w:rPr>
        <w:t>л</w:t>
      </w:r>
      <w:r w:rsidRPr="008B7CDB">
        <w:rPr>
          <w:rFonts w:eastAsia="Times New Roman" w:cs="Times New Roman"/>
          <w:sz w:val="24"/>
          <w:szCs w:val="24"/>
          <w:lang w:eastAsia="ru-RU"/>
        </w:rPr>
        <w:t>я 2016 года.</w:t>
      </w:r>
    </w:p>
    <w:p w:rsidR="008B7CDB" w:rsidRPr="008B7CDB" w:rsidRDefault="008B7CDB" w:rsidP="008B7CD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30" w:name="dfaswfh732"/>
      <w:bookmarkStart w:id="31" w:name="bssPhr12"/>
      <w:bookmarkEnd w:id="30"/>
      <w:bookmarkEnd w:id="31"/>
      <w:r w:rsidRPr="008B7CDB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________________________</w:t>
      </w:r>
      <w:r w:rsidRPr="008B7CDB">
        <w:rPr>
          <w:rFonts w:eastAsia="Times New Roman" w:cs="Times New Roman"/>
          <w:sz w:val="24"/>
          <w:szCs w:val="24"/>
          <w:lang w:eastAsia="ru-RU"/>
        </w:rPr>
        <w:br/>
      </w:r>
      <w:r w:rsidRPr="008B7CDB">
        <w:rPr>
          <w:rFonts w:eastAsia="Times New Roman" w:cs="Times New Roman"/>
          <w:i/>
          <w:iCs/>
          <w:sz w:val="24"/>
          <w:szCs w:val="24"/>
          <w:lang w:eastAsia="ru-RU"/>
        </w:rPr>
        <w:t>Примечание изготовителя базы данных: очевидно в тексте письма допущена опечатка. Закон вступает в силу с 1 июля 2016 года (</w:t>
      </w:r>
      <w:hyperlink r:id="rId8" w:anchor="ZA00M3U2LU" w:history="1">
        <w:r w:rsidRPr="008B7CDB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ст. 5 Закона от 2 мая 2015 г. № 122-ФЗ</w:t>
        </w:r>
      </w:hyperlink>
      <w:r w:rsidRPr="008B7CDB">
        <w:rPr>
          <w:rFonts w:eastAsia="Times New Roman" w:cs="Times New Roman"/>
          <w:i/>
          <w:iCs/>
          <w:sz w:val="24"/>
          <w:szCs w:val="24"/>
          <w:lang w:eastAsia="ru-RU"/>
        </w:rPr>
        <w:t>).</w:t>
      </w:r>
    </w:p>
    <w:p w:rsidR="008B7CDB" w:rsidRPr="008B7CDB" w:rsidRDefault="008B7CDB" w:rsidP="008B7CD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32" w:name="bssPhr13"/>
      <w:bookmarkStart w:id="33" w:name="po12"/>
      <w:bookmarkStart w:id="34" w:name="dfasnlza0t"/>
      <w:bookmarkEnd w:id="32"/>
      <w:bookmarkEnd w:id="33"/>
      <w:bookmarkEnd w:id="34"/>
      <w:proofErr w:type="gramStart"/>
      <w:r w:rsidRPr="008B7CDB">
        <w:rPr>
          <w:rFonts w:eastAsia="Times New Roman" w:cs="Times New Roman"/>
          <w:sz w:val="24"/>
          <w:szCs w:val="24"/>
          <w:lang w:eastAsia="ru-RU"/>
        </w:rPr>
        <w:t xml:space="preserve">В соответствии с </w:t>
      </w:r>
      <w:hyperlink r:id="rId9" w:anchor="XA00MB62ND" w:tooltip="25. Профессиональные стандарты применяются: а) работодателями при формировании кадровой политики и в управлении персоналом, при организации обучения и аттестации работников, разработке..." w:history="1">
        <w:r w:rsidRPr="008B7CD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пунктом 25</w:t>
        </w:r>
      </w:hyperlink>
      <w:r w:rsidRPr="008B7CDB">
        <w:rPr>
          <w:rFonts w:eastAsia="Times New Roman" w:cs="Times New Roman"/>
          <w:sz w:val="24"/>
          <w:szCs w:val="24"/>
          <w:lang w:eastAsia="ru-RU"/>
        </w:rPr>
        <w:t xml:space="preserve"> Правил разработки, утверждения и применения профессиональных стандартов, утвержденных </w:t>
      </w:r>
      <w:hyperlink r:id="rId10" w:history="1">
        <w:r w:rsidRPr="008B7CD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22 января 2013 г. № 23 (в редакции от 23 сентября 2014 г. № 970)</w:t>
        </w:r>
      </w:hyperlink>
      <w:r w:rsidRPr="008B7CDB">
        <w:rPr>
          <w:rFonts w:eastAsia="Times New Roman" w:cs="Times New Roman"/>
          <w:sz w:val="24"/>
          <w:szCs w:val="24"/>
          <w:lang w:eastAsia="ru-RU"/>
        </w:rPr>
        <w:t xml:space="preserve"> (далее – Правила), профессиональные стандарты применяются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</w:t>
      </w:r>
      <w:proofErr w:type="gramEnd"/>
      <w:r w:rsidRPr="008B7CDB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B7CDB">
        <w:rPr>
          <w:rFonts w:eastAsia="Times New Roman" w:cs="Times New Roman"/>
          <w:sz w:val="24"/>
          <w:szCs w:val="24"/>
          <w:lang w:eastAsia="ru-RU"/>
        </w:rPr>
        <w:t>установлении</w:t>
      </w:r>
      <w:proofErr w:type="gramEnd"/>
      <w:r w:rsidRPr="008B7CDB">
        <w:rPr>
          <w:rFonts w:eastAsia="Times New Roman" w:cs="Times New Roman"/>
          <w:sz w:val="24"/>
          <w:szCs w:val="24"/>
          <w:lang w:eastAsia="ru-RU"/>
        </w:rPr>
        <w:t xml:space="preserve"> систем оплаты труда с учетом особенностей организации производства, труда и управления.</w:t>
      </w:r>
    </w:p>
    <w:p w:rsidR="008B7CDB" w:rsidRPr="008B7CDB" w:rsidRDefault="008B7CDB" w:rsidP="008B7CD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35" w:name="bssPhr14"/>
      <w:bookmarkStart w:id="36" w:name="po13"/>
      <w:bookmarkStart w:id="37" w:name="dfas9lpwyx"/>
      <w:bookmarkEnd w:id="35"/>
      <w:bookmarkEnd w:id="36"/>
      <w:bookmarkEnd w:id="37"/>
      <w:r w:rsidRPr="008B7CDB">
        <w:rPr>
          <w:rFonts w:eastAsia="Times New Roman" w:cs="Times New Roman"/>
          <w:sz w:val="24"/>
          <w:szCs w:val="24"/>
          <w:lang w:eastAsia="ru-RU"/>
        </w:rPr>
        <w:t>Таким образом, в настоящее время в законодательстве отсутствуют нормы об обязательности применения работодателями профессиональных стандартов коммерческими организациями.</w:t>
      </w:r>
    </w:p>
    <w:p w:rsidR="008B7CDB" w:rsidRPr="008B7CDB" w:rsidRDefault="008B7CDB" w:rsidP="008B7CD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38" w:name="bssPhr15"/>
      <w:bookmarkStart w:id="39" w:name="po14"/>
      <w:bookmarkStart w:id="40" w:name="dfas64gcpa"/>
      <w:bookmarkEnd w:id="38"/>
      <w:bookmarkEnd w:id="39"/>
      <w:bookmarkEnd w:id="40"/>
      <w:r w:rsidRPr="008B7CDB">
        <w:rPr>
          <w:rFonts w:eastAsia="Times New Roman" w:cs="Times New Roman"/>
          <w:sz w:val="24"/>
          <w:szCs w:val="24"/>
          <w:lang w:eastAsia="ru-RU"/>
        </w:rPr>
        <w:t xml:space="preserve">Исключение составляют, согласно </w:t>
      </w:r>
      <w:hyperlink r:id="rId11" w:anchor="ZAP2EFC3LP" w:tooltip="Обязательными для включения в трудовой договор являются следующие условия: место работы, а в случае, когда работник принимается для работы в филиале, представительстве или ином обособленном..." w:history="1">
        <w:r w:rsidRPr="008B7CD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8B7CDB">
        <w:rPr>
          <w:rFonts w:eastAsia="Times New Roman" w:cs="Times New Roman"/>
          <w:sz w:val="24"/>
          <w:szCs w:val="24"/>
          <w:lang w:eastAsia="ru-RU"/>
        </w:rPr>
        <w:t xml:space="preserve"> статьи 57 Трудового кодекса Российской Федерации наименование в трудовых договорах должностей, профессий или специальностей и квалификационные требования к ним. Они должны соответствовать наименованиям и требованиям, указанным в квалификационных справочниках, либо профессиональных стандартах, если </w:t>
      </w:r>
      <w:hyperlink r:id="rId12" w:history="1">
        <w:r w:rsidRPr="008B7CD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8B7CDB">
        <w:rPr>
          <w:rFonts w:eastAsia="Times New Roman" w:cs="Times New Roman"/>
          <w:sz w:val="24"/>
          <w:szCs w:val="24"/>
          <w:lang w:eastAsia="ru-RU"/>
        </w:rPr>
        <w:t>, иными федеральными законами предусмотрено право работников на предоставление им компенсаций, льгот или каких-либо ограничений при работе в таких должностях (по профессиям, специальностям).</w:t>
      </w:r>
    </w:p>
    <w:p w:rsidR="008B7CDB" w:rsidRPr="008B7CDB" w:rsidRDefault="008B7CDB" w:rsidP="008B7CDB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41" w:name="bssPhr16"/>
      <w:bookmarkStart w:id="42" w:name="dfasa4r1zk"/>
      <w:bookmarkEnd w:id="41"/>
      <w:bookmarkEnd w:id="42"/>
      <w:r w:rsidRPr="008B7CDB">
        <w:rPr>
          <w:rFonts w:eastAsia="Times New Roman" w:cs="Times New Roman"/>
          <w:sz w:val="24"/>
          <w:szCs w:val="24"/>
          <w:lang w:eastAsia="ru-RU"/>
        </w:rPr>
        <w:t>Заместитель директора</w:t>
      </w:r>
      <w:r w:rsidRPr="008B7CDB">
        <w:rPr>
          <w:rFonts w:eastAsia="Times New Roman" w:cs="Times New Roman"/>
          <w:sz w:val="24"/>
          <w:szCs w:val="24"/>
          <w:lang w:eastAsia="ru-RU"/>
        </w:rPr>
        <w:br/>
      </w:r>
      <w:bookmarkStart w:id="43" w:name="po15"/>
      <w:bookmarkEnd w:id="43"/>
      <w:r w:rsidRPr="008B7CDB">
        <w:rPr>
          <w:rFonts w:eastAsia="Times New Roman" w:cs="Times New Roman"/>
          <w:sz w:val="24"/>
          <w:szCs w:val="24"/>
          <w:lang w:eastAsia="ru-RU"/>
        </w:rPr>
        <w:t>Департамента оплаты труда,</w:t>
      </w:r>
      <w:r w:rsidRPr="008B7CDB">
        <w:rPr>
          <w:rFonts w:eastAsia="Times New Roman" w:cs="Times New Roman"/>
          <w:sz w:val="24"/>
          <w:szCs w:val="24"/>
          <w:lang w:eastAsia="ru-RU"/>
        </w:rPr>
        <w:br/>
      </w:r>
      <w:bookmarkStart w:id="44" w:name="po16"/>
      <w:bookmarkEnd w:id="44"/>
      <w:r w:rsidRPr="008B7CDB">
        <w:rPr>
          <w:rFonts w:eastAsia="Times New Roman" w:cs="Times New Roman"/>
          <w:sz w:val="24"/>
          <w:szCs w:val="24"/>
          <w:lang w:eastAsia="ru-RU"/>
        </w:rPr>
        <w:t>трудовых отношений и социального партнерства</w:t>
      </w:r>
      <w:r w:rsidRPr="008B7CDB">
        <w:rPr>
          <w:rFonts w:eastAsia="Times New Roman" w:cs="Times New Roman"/>
          <w:sz w:val="24"/>
          <w:szCs w:val="24"/>
          <w:lang w:eastAsia="ru-RU"/>
        </w:rPr>
        <w:br/>
      </w:r>
      <w:bookmarkStart w:id="45" w:name="po0"/>
      <w:bookmarkEnd w:id="45"/>
      <w:r w:rsidRPr="008B7CDB">
        <w:rPr>
          <w:rFonts w:eastAsia="Times New Roman" w:cs="Times New Roman"/>
          <w:sz w:val="24"/>
          <w:szCs w:val="24"/>
          <w:lang w:eastAsia="ru-RU"/>
        </w:rPr>
        <w:t>А.В. Анохин</w:t>
      </w:r>
    </w:p>
    <w:p w:rsidR="008B7CDB" w:rsidRPr="008B7CDB" w:rsidRDefault="008B7CDB" w:rsidP="008B7CDB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B7CD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bookmarkStart w:id="46" w:name="_GoBack"/>
      <w:bookmarkEnd w:id="46"/>
    </w:p>
    <w:p w:rsidR="00D77ECB" w:rsidRDefault="00D77ECB"/>
    <w:sectPr w:rsidR="00D77ECB" w:rsidSect="00AB78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DB"/>
    <w:rsid w:val="00523D3D"/>
    <w:rsid w:val="00740305"/>
    <w:rsid w:val="008B7CDB"/>
    <w:rsid w:val="008E7270"/>
    <w:rsid w:val="00AB7893"/>
    <w:rsid w:val="00BE21AF"/>
    <w:rsid w:val="00D05219"/>
    <w:rsid w:val="00D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npd/edoc/99_420271300_ZA00M3U2L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vbukh.ru/npd/edoc/99_420271300_XA00M5Q2MD" TargetMode="External"/><Relationship Id="rId12" Type="http://schemas.openxmlformats.org/officeDocument/2006/relationships/hyperlink" Target="http://www.glavbukh.ru/npd/edoc/99_901807664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avbukh.ru/npd/edoc/99_901807664_" TargetMode="External"/><Relationship Id="rId11" Type="http://schemas.openxmlformats.org/officeDocument/2006/relationships/hyperlink" Target="http://www.glavbukh.ru/npd/edoc/99_901807664_ZAP2EFC3LP" TargetMode="External"/><Relationship Id="rId5" Type="http://schemas.openxmlformats.org/officeDocument/2006/relationships/hyperlink" Target="http://www.glavbukh.ru/npd/edoc/99_902353905_" TargetMode="External"/><Relationship Id="rId10" Type="http://schemas.openxmlformats.org/officeDocument/2006/relationships/hyperlink" Target="http://www.glavbukh.ru/npd/edoc/99_902393797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avbukh.ru/npd/edoc/99_902393797_XA00MB62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3</cp:revision>
  <dcterms:created xsi:type="dcterms:W3CDTF">2016-07-22T06:24:00Z</dcterms:created>
  <dcterms:modified xsi:type="dcterms:W3CDTF">2016-07-22T07:39:00Z</dcterms:modified>
</cp:coreProperties>
</file>